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>26.11.2022 ЧТЕНИЕ ПЕРВОГО ПОСЛАНИЯ К КОРИНФЯНАМ АПОСТОЛА ПАВЛА, ГЛ.9</w:t>
      </w:r>
    </w:p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 xml:space="preserve"> </w:t>
      </w:r>
      <w:r>
        <w:rPr>
          <w:rStyle w:val="Strong"/>
          <w:b/>
          <w:bCs/>
          <w:sz w:val="30"/>
          <w:szCs w:val="30"/>
        </w:rPr>
        <w:t>(Видеозапись Батюшки от 26.11.2022)</w:t>
      </w:r>
    </w:p>
    <w:p>
      <w:pPr>
        <w:pStyle w:val="Style16"/>
        <w:bidi w:val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</w:rPr>
        <w:t>Всем сердечного мира и хорошего, крепкого здоровья</w:t>
      </w:r>
      <w:r>
        <w:rPr>
          <w:rStyle w:val="Strong"/>
          <w:b w:val="false"/>
          <w:bCs w:val="false"/>
          <w:sz w:val="30"/>
          <w:szCs w:val="30"/>
        </w:rPr>
        <w:t xml:space="preserve">!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</w:rPr>
        <w:t>26 ноября 2022 года от Рождества Христова и мы продолжаем Чтение 1-ого  Послания к Кор</w:t>
      </w:r>
      <w:r>
        <w:rPr>
          <w:rStyle w:val="Strong"/>
          <w:b/>
          <w:bCs/>
          <w:i/>
          <w:iCs/>
          <w:sz w:val="30"/>
          <w:szCs w:val="30"/>
        </w:rPr>
        <w:t>и</w:t>
      </w:r>
      <w:r>
        <w:rPr>
          <w:rStyle w:val="Strong"/>
          <w:b w:val="false"/>
          <w:bCs w:val="false"/>
          <w:sz w:val="30"/>
          <w:szCs w:val="30"/>
        </w:rPr>
        <w:t xml:space="preserve">нфянам Святого Апостола Павла, </w:t>
      </w:r>
      <w:r>
        <w:rPr>
          <w:rStyle w:val="Strong"/>
          <w:b w:val="false"/>
          <w:bCs w:val="false"/>
          <w:sz w:val="30"/>
          <w:szCs w:val="30"/>
        </w:rPr>
        <w:t>сегодня мы читаем</w:t>
      </w:r>
      <w:r>
        <w:rPr>
          <w:rStyle w:val="Strong"/>
          <w:b w:val="false"/>
          <w:bCs w:val="false"/>
          <w:sz w:val="30"/>
          <w:szCs w:val="30"/>
        </w:rPr>
        <w:t xml:space="preserve"> 9-</w:t>
      </w:r>
      <w:r>
        <w:rPr>
          <w:rStyle w:val="Strong"/>
          <w:b w:val="false"/>
          <w:bCs w:val="false"/>
          <w:sz w:val="30"/>
          <w:szCs w:val="30"/>
        </w:rPr>
        <w:t>ую</w:t>
      </w:r>
      <w:r>
        <w:rPr>
          <w:rStyle w:val="Strong"/>
          <w:b w:val="false"/>
          <w:bCs w:val="false"/>
          <w:sz w:val="30"/>
          <w:szCs w:val="30"/>
        </w:rPr>
        <w:t xml:space="preserve"> глав</w:t>
      </w:r>
      <w:r>
        <w:rPr>
          <w:rStyle w:val="Strong"/>
          <w:b w:val="false"/>
          <w:bCs w:val="false"/>
          <w:sz w:val="30"/>
          <w:szCs w:val="30"/>
        </w:rPr>
        <w:t>у</w:t>
      </w:r>
      <w:r>
        <w:rPr>
          <w:rStyle w:val="Strong"/>
          <w:b w:val="false"/>
          <w:bCs w:val="false"/>
          <w:sz w:val="30"/>
          <w:szCs w:val="30"/>
        </w:rPr>
        <w:t xml:space="preserve">. 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t>9 гл.: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2">
        <w:r>
          <w:rPr>
            <w:color w:val="C9211E"/>
            <w:position w:val="8"/>
            <w:sz w:val="19"/>
          </w:rPr>
          <w:t>1</w:t>
        </w:r>
      </w:hyperlink>
      <w:r>
        <w:rPr>
          <w:color w:val="C9211E"/>
        </w:rPr>
        <w:t xml:space="preserve"> Не Апо́стол ли я? Не свобо́ден ли я? Не ви́дел ли я Иису́са Христа́, Го́спода на́шего? Не моё ли де́ло вы в Го́споде?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3">
        <w:r>
          <w:rPr>
            <w:color w:val="C9211E"/>
            <w:position w:val="8"/>
            <w:sz w:val="19"/>
          </w:rPr>
          <w:t>2</w:t>
        </w:r>
      </w:hyperlink>
      <w:r>
        <w:rPr>
          <w:color w:val="C9211E"/>
        </w:rPr>
        <w:t xml:space="preserve"> Е́сли для други́х я не Апо́стол, то для вас </w:t>
      </w:r>
      <w:r>
        <w:rPr>
          <w:rStyle w:val="Style13"/>
          <w:color w:val="C9211E"/>
        </w:rPr>
        <w:t>Апо́стол</w:t>
      </w:r>
      <w:r>
        <w:rPr>
          <w:color w:val="C9211E"/>
        </w:rPr>
        <w:t xml:space="preserve">; и́бо печа́ть моего́ апо́стольства — вы в Го́споде.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4">
        <w:r>
          <w:rPr>
            <w:color w:val="C9211E"/>
            <w:position w:val="8"/>
            <w:sz w:val="19"/>
          </w:rPr>
          <w:t>3</w:t>
        </w:r>
      </w:hyperlink>
      <w:r>
        <w:rPr>
          <w:color w:val="C9211E"/>
        </w:rPr>
        <w:t xml:space="preserve"> Вот моё защище́ние про́тив осужда́ющих меня́.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мы видим, что Апостол в этих словах начинает </w:t>
      </w:r>
      <w:r>
        <w:rPr>
          <w:color w:val="auto"/>
        </w:rPr>
        <w:t xml:space="preserve">вот </w:t>
      </w:r>
      <w:r>
        <w:rPr>
          <w:color w:val="auto"/>
        </w:rPr>
        <w:t xml:space="preserve">такое опровержение людей, осуждающих его. </w:t>
      </w:r>
      <w:r>
        <w:rPr>
          <w:color w:val="auto"/>
        </w:rPr>
        <w:t>То есть н</w:t>
      </w:r>
      <w:r>
        <w:rPr>
          <w:color w:val="auto"/>
        </w:rPr>
        <w:t xml:space="preserve">ам кажется, что для нас </w:t>
      </w:r>
      <w:r>
        <w:rPr>
          <w:color w:val="auto"/>
        </w:rPr>
        <w:t>Апостол Павел</w:t>
      </w:r>
      <w:r>
        <w:rPr>
          <w:color w:val="auto"/>
        </w:rPr>
        <w:t xml:space="preserve"> для верующих, для церковных людей такой великий, святой человек, все. Н</w:t>
      </w:r>
      <w:r>
        <w:rPr>
          <w:color w:val="auto"/>
        </w:rPr>
        <w:t>о так было н</w:t>
      </w:r>
      <w:r>
        <w:rPr>
          <w:color w:val="auto"/>
        </w:rPr>
        <w:t xml:space="preserve">е всегда, когда он ходил, он для многих был простой иудей какой-то, ходит там что-то проповедует. То есть были которые </w:t>
      </w:r>
      <w:r>
        <w:rPr>
          <w:color w:val="auto"/>
        </w:rPr>
        <w:t xml:space="preserve">понимали, </w:t>
      </w:r>
      <w:r>
        <w:rPr>
          <w:color w:val="auto"/>
        </w:rPr>
        <w:t xml:space="preserve">почитали, а были которые осуждали его. </w:t>
      </w:r>
      <w:r>
        <w:rPr>
          <w:color w:val="auto"/>
        </w:rPr>
        <w:t xml:space="preserve">Во-первых, его не считали Апостолом, многие христиане того времени, </w:t>
      </w:r>
      <w:r>
        <w:rPr>
          <w:color w:val="auto"/>
        </w:rPr>
        <w:t>потому что было четкое представление, что Апостолы, это те, ко</w:t>
      </w:r>
      <w:r>
        <w:rPr>
          <w:color w:val="auto"/>
        </w:rPr>
        <w:t>го Господь в земной жизни со</w:t>
      </w:r>
      <w:r>
        <w:rPr>
          <w:color w:val="auto"/>
        </w:rPr>
        <w:t xml:space="preserve">брал, он не входил ни в двенадцать, ни в семьдесят, он был избран в Апостолы после </w:t>
      </w:r>
      <w:r>
        <w:rPr>
          <w:color w:val="auto"/>
        </w:rPr>
        <w:t xml:space="preserve">уже </w:t>
      </w:r>
      <w:r>
        <w:rPr>
          <w:color w:val="auto"/>
        </w:rPr>
        <w:t xml:space="preserve">того, как Апостольский чин был сформирован, то есть он был гонителем Церкви и Господь к нему явился и избрал его в Апостолы, </w:t>
      </w:r>
      <w:r>
        <w:rPr>
          <w:color w:val="auto"/>
        </w:rPr>
        <w:t>а по</w:t>
      </w:r>
      <w:r>
        <w:rPr>
          <w:color w:val="auto"/>
        </w:rPr>
        <w:t xml:space="preserve"> служени</w:t>
      </w:r>
      <w:r>
        <w:rPr>
          <w:color w:val="auto"/>
        </w:rPr>
        <w:t>ю он стал</w:t>
      </w:r>
      <w:r>
        <w:rPr>
          <w:color w:val="auto"/>
        </w:rPr>
        <w:t xml:space="preserve"> Апостол</w:t>
      </w:r>
      <w:r>
        <w:rPr>
          <w:color w:val="auto"/>
        </w:rPr>
        <w:t>ом</w:t>
      </w:r>
      <w:r>
        <w:rPr>
          <w:color w:val="auto"/>
        </w:rPr>
        <w:t xml:space="preserve"> язычников. Но формально он не </w:t>
      </w:r>
      <w:r>
        <w:rPr>
          <w:color w:val="auto"/>
        </w:rPr>
        <w:t xml:space="preserve">пошел, как все, не </w:t>
      </w:r>
      <w:r>
        <w:rPr>
          <w:color w:val="auto"/>
        </w:rPr>
        <w:t xml:space="preserve">пришел при земной жизни, </w:t>
      </w:r>
      <w:r>
        <w:rPr>
          <w:color w:val="auto"/>
        </w:rPr>
        <w:t xml:space="preserve">с </w:t>
      </w:r>
      <w:r>
        <w:rPr>
          <w:color w:val="auto"/>
        </w:rPr>
        <w:t>Господ</w:t>
      </w:r>
      <w:r>
        <w:rPr>
          <w:color w:val="auto"/>
        </w:rPr>
        <w:t>ом не общался,</w:t>
      </w:r>
      <w:r>
        <w:rPr>
          <w:color w:val="auto"/>
        </w:rPr>
        <w:t xml:space="preserve"> не видел, и поэтому многие не считали его </w:t>
      </w:r>
      <w:r>
        <w:rPr>
          <w:color w:val="auto"/>
        </w:rPr>
        <w:t xml:space="preserve">именно </w:t>
      </w:r>
      <w:r>
        <w:rPr>
          <w:color w:val="auto"/>
        </w:rPr>
        <w:t xml:space="preserve">Апостолом, да, </w:t>
      </w:r>
      <w:r>
        <w:rPr>
          <w:color w:val="auto"/>
        </w:rPr>
        <w:t>там</w:t>
      </w:r>
      <w:r>
        <w:rPr>
          <w:color w:val="auto"/>
        </w:rPr>
        <w:t xml:space="preserve"> проповедник, там все, но не Апостол. </w:t>
      </w:r>
      <w:r>
        <w:rPr>
          <w:color w:val="auto"/>
        </w:rPr>
        <w:t>А</w:t>
      </w:r>
      <w:r>
        <w:rPr>
          <w:color w:val="auto"/>
        </w:rPr>
        <w:t xml:space="preserve"> он — Апостол и Церковь его признала совершенн</w:t>
      </w:r>
      <w:r>
        <w:rPr>
          <w:color w:val="auto"/>
        </w:rPr>
        <w:t>ым Апостолом, причем</w:t>
      </w:r>
      <w:r>
        <w:rPr>
          <w:color w:val="auto"/>
        </w:rPr>
        <w:t xml:space="preserve"> равным с Петром, который один из первых был избран и которому Господь </w:t>
      </w:r>
      <w:r>
        <w:rPr>
          <w:color w:val="auto"/>
        </w:rPr>
        <w:t>вернул</w:t>
      </w:r>
      <w:r>
        <w:rPr>
          <w:color w:val="auto"/>
        </w:rPr>
        <w:t xml:space="preserve"> служение: «</w:t>
      </w:r>
      <w:r>
        <w:rPr>
          <w:i/>
          <w:iCs/>
          <w:color w:val="C9211E"/>
        </w:rPr>
        <w:t>Паси овцы Моя, паси агнцы Моя</w:t>
      </w:r>
      <w:r>
        <w:rPr>
          <w:color w:val="auto"/>
        </w:rPr>
        <w:t>»</w:t>
      </w:r>
      <w:r>
        <w:rPr>
          <w:color w:val="auto"/>
        </w:rPr>
        <w:t>, трижды вопрошая: «</w:t>
      </w:r>
      <w:r>
        <w:rPr>
          <w:i/>
          <w:iCs/>
          <w:color w:val="C9211E"/>
        </w:rPr>
        <w:t>Любишь ли Меня?</w:t>
      </w:r>
      <w:r>
        <w:rPr>
          <w:color w:val="auto"/>
        </w:rPr>
        <w:t xml:space="preserve"> </w:t>
      </w:r>
      <w:r>
        <w:rPr>
          <w:i/>
          <w:iCs/>
          <w:color w:val="C9211E"/>
        </w:rPr>
        <w:t>Паси овцы Моя, паси агнцы Моя</w:t>
      </w:r>
      <w:r>
        <w:rPr>
          <w:color w:val="auto"/>
        </w:rPr>
        <w:t xml:space="preserve">» </w:t>
      </w:r>
      <w:r>
        <w:rPr>
          <w:color w:val="auto"/>
        </w:rPr>
        <w:t>(Ин.21:15-17)</w:t>
      </w:r>
      <w:r>
        <w:rPr>
          <w:color w:val="auto"/>
        </w:rPr>
        <w:t xml:space="preserve">, </w:t>
      </w:r>
      <w:r>
        <w:rPr>
          <w:color w:val="auto"/>
        </w:rPr>
        <w:t xml:space="preserve">так вот, </w:t>
      </w:r>
      <w:r>
        <w:rPr>
          <w:color w:val="auto"/>
        </w:rPr>
        <w:t xml:space="preserve">а здесь сказал, когда </w:t>
      </w:r>
      <w:r>
        <w:rPr>
          <w:color w:val="auto"/>
        </w:rPr>
        <w:t>Сав</w:t>
      </w:r>
      <w:r>
        <w:rPr>
          <w:color w:val="auto"/>
        </w:rPr>
        <w:t>л обратился, говорит: «</w:t>
      </w:r>
      <w:r>
        <w:rPr>
          <w:color w:val="auto"/>
        </w:rPr>
        <w:t>Прими его,</w:t>
      </w:r>
      <w:r>
        <w:rPr>
          <w:color w:val="auto"/>
        </w:rPr>
        <w:t xml:space="preserve"> крести его, Я ему расскажу сколько он должен за Меня пострадать», очень много пострадал за Имя Господа Иисуса Христа, за Апостольскую проповедь.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Поэтому Апостол начинает с вопроса к Коринфянам </w:t>
      </w: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5">
        <w:r>
          <w:rPr>
            <w:color w:val="C9211E"/>
            <w:position w:val="8"/>
            <w:sz w:val="19"/>
          </w:rPr>
          <w:t>1</w:t>
        </w:r>
      </w:hyperlink>
      <w:r>
        <w:rPr>
          <w:color w:val="C9211E"/>
        </w:rPr>
        <w:t xml:space="preserve"> Не Апо́стол ли я?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задает вопрос, который скорее утверждает, что он Апостол, то есть вопрос, </w:t>
      </w:r>
      <w:r>
        <w:rPr>
          <w:color w:val="auto"/>
        </w:rPr>
        <w:t xml:space="preserve">который </w:t>
      </w:r>
      <w:r>
        <w:rPr>
          <w:color w:val="auto"/>
        </w:rPr>
        <w:t xml:space="preserve">как утверждение: </w:t>
      </w: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6">
        <w:r>
          <w:rPr>
            <w:color w:val="C9211E"/>
            <w:position w:val="8"/>
            <w:sz w:val="19"/>
          </w:rPr>
          <w:t>1</w:t>
        </w:r>
      </w:hyperlink>
      <w:r>
        <w:rPr>
          <w:color w:val="C9211E"/>
        </w:rPr>
        <w:t xml:space="preserve"> Не Апо́стол ли я?</w:t>
      </w:r>
      <w:r>
        <w:rPr>
          <w:color w:val="auto"/>
        </w:rPr>
        <w:t>», - «</w:t>
      </w:r>
      <w:r>
        <w:rPr>
          <w:color w:val="auto"/>
        </w:rPr>
        <w:t xml:space="preserve">Разве я не Апостол?» </w:t>
      </w:r>
      <w:r>
        <w:rPr>
          <w:color w:val="auto"/>
        </w:rPr>
        <w:t>вот так вот п</w:t>
      </w:r>
      <w:r>
        <w:rPr>
          <w:color w:val="auto"/>
        </w:rPr>
        <w:t xml:space="preserve">о-русски: </w:t>
      </w:r>
      <w:r>
        <w:rPr>
          <w:color w:val="auto"/>
        </w:rPr>
        <w:t>«</w:t>
      </w:r>
      <w:r>
        <w:rPr>
          <w:color w:val="auto"/>
        </w:rPr>
        <w:t>Разве я не Апостол?», - то есть почему вы так типа ко мне относитесь.</w:t>
      </w:r>
      <w:r>
        <w:rPr>
          <w:color w:val="auto"/>
        </w:rPr>
        <w:t xml:space="preserve"> </w:t>
      </w:r>
      <w:r>
        <w:rPr>
          <w:color w:val="auto"/>
        </w:rPr>
        <w:t>«</w:t>
      </w:r>
      <w:r>
        <w:rPr>
          <w:color w:val="C9211E"/>
        </w:rPr>
        <w:t xml:space="preserve"> Не свобо́ден ли я?</w:t>
      </w:r>
      <w:r>
        <w:rPr>
          <w:color w:val="auto"/>
        </w:rPr>
        <w:t xml:space="preserve">», - </w:t>
      </w:r>
      <w:r>
        <w:rPr>
          <w:color w:val="auto"/>
        </w:rPr>
        <w:t>да, свободен ,-</w:t>
      </w:r>
      <w:r>
        <w:rPr>
          <w:color w:val="auto"/>
        </w:rPr>
        <w:t>«</w:t>
      </w:r>
      <w:r>
        <w:rPr>
          <w:color w:val="C9211E"/>
        </w:rPr>
        <w:t xml:space="preserve"> Не ви́дел ли я Иису́са Христа́, Го́спода на́шего?</w:t>
      </w:r>
      <w:r>
        <w:rPr>
          <w:color w:val="auto"/>
        </w:rPr>
        <w:t xml:space="preserve">», - </w:t>
      </w:r>
      <w:r>
        <w:rPr>
          <w:color w:val="auto"/>
        </w:rPr>
        <w:t>конечно же видел, Он явился к нему на пути в Дамаск.</w:t>
      </w:r>
      <w:r>
        <w:rPr>
          <w:color w:val="auto"/>
        </w:rPr>
        <w:t xml:space="preserve"> </w:t>
      </w:r>
      <w:r>
        <w:rPr>
          <w:color w:val="auto"/>
        </w:rPr>
        <w:t>«</w:t>
      </w:r>
      <w:r>
        <w:rPr>
          <w:color w:val="C9211E"/>
        </w:rPr>
        <w:t xml:space="preserve"> Не моё ли де́ло вы в Го́споде?</w:t>
      </w:r>
      <w:r>
        <w:rPr>
          <w:color w:val="auto"/>
        </w:rPr>
        <w:t xml:space="preserve">», -  </w:t>
      </w:r>
      <w:r>
        <w:rPr>
          <w:color w:val="auto"/>
        </w:rPr>
        <w:t xml:space="preserve">да, </w:t>
      </w:r>
      <w:r>
        <w:rPr>
          <w:color w:val="auto"/>
        </w:rPr>
        <w:t>в виде</w:t>
      </w:r>
      <w:r>
        <w:rPr>
          <w:color w:val="auto"/>
        </w:rPr>
        <w:t xml:space="preserve"> вопрос</w:t>
      </w:r>
      <w:r>
        <w:rPr>
          <w:color w:val="auto"/>
        </w:rPr>
        <w:t>ов, он</w:t>
      </w:r>
      <w:r>
        <w:rPr>
          <w:color w:val="auto"/>
        </w:rPr>
        <w:t xml:space="preserve"> такие утверждения дает.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И дальше объясняет, почему? Потому что были сомневающиеся </w:t>
      </w:r>
      <w:r>
        <w:rPr>
          <w:color w:val="auto"/>
        </w:rPr>
        <w:t>«</w:t>
      </w:r>
      <w:hyperlink r:id="rId7">
        <w:r>
          <w:rPr>
            <w:color w:val="C9211E"/>
            <w:position w:val="8"/>
            <w:sz w:val="19"/>
          </w:rPr>
          <w:t>2</w:t>
        </w:r>
      </w:hyperlink>
      <w:r>
        <w:rPr>
          <w:color w:val="C9211E"/>
        </w:rPr>
        <w:t xml:space="preserve"> Е́сли для други́х я не Апо́стол,</w:t>
      </w:r>
      <w:r>
        <w:rPr>
          <w:color w:val="auto"/>
        </w:rPr>
        <w:t xml:space="preserve">», - </w:t>
      </w:r>
      <w:r>
        <w:rPr>
          <w:color w:val="auto"/>
        </w:rPr>
        <w:t xml:space="preserve">допустим для </w:t>
      </w:r>
      <w:r>
        <w:rPr>
          <w:color w:val="auto"/>
        </w:rPr>
        <w:t>н</w:t>
      </w:r>
      <w:r>
        <w:rPr>
          <w:color w:val="auto"/>
        </w:rPr>
        <w:t>их там,</w:t>
      </w:r>
      <w:r>
        <w:rPr>
          <w:color w:val="auto"/>
        </w:rPr>
        <w:t xml:space="preserve"> </w:t>
      </w:r>
      <w:r>
        <w:rPr>
          <w:color w:val="auto"/>
        </w:rPr>
        <w:t>«</w:t>
      </w:r>
      <w:r>
        <w:rPr>
          <w:color w:val="C9211E"/>
        </w:rPr>
        <w:t xml:space="preserve"> то для вас </w:t>
      </w:r>
      <w:r>
        <w:rPr>
          <w:rStyle w:val="Style13"/>
          <w:color w:val="C9211E"/>
        </w:rPr>
        <w:t>Апо́стол</w:t>
      </w:r>
      <w:r>
        <w:rPr>
          <w:color w:val="C9211E"/>
        </w:rPr>
        <w:t>; и́бо печа́ть моего́ апо́стольства — вы в Го́споде.</w:t>
      </w:r>
      <w:r>
        <w:rPr>
          <w:color w:val="auto"/>
        </w:rPr>
        <w:t xml:space="preserve">», - </w:t>
      </w:r>
      <w:r>
        <w:rPr>
          <w:color w:val="auto"/>
        </w:rPr>
        <w:t>вы же обратились, благодаря мне, вы — печать моего апостольства, как же я не Апостол. И вот это является моим защищением против осуждающих меня</w:t>
      </w:r>
      <w:r>
        <w:rPr>
          <w:color w:val="auto"/>
        </w:rPr>
        <w:t xml:space="preserve"> </w:t>
      </w:r>
      <w:r>
        <w:rPr>
          <w:color w:val="auto"/>
        </w:rPr>
        <w:t>«</w:t>
      </w:r>
      <w:hyperlink r:id="rId8">
        <w:r>
          <w:rPr>
            <w:color w:val="C9211E"/>
            <w:position w:val="8"/>
            <w:sz w:val="19"/>
          </w:rPr>
          <w:t>3</w:t>
        </w:r>
      </w:hyperlink>
      <w:r>
        <w:rPr>
          <w:color w:val="C9211E"/>
        </w:rPr>
        <w:t xml:space="preserve"> Вот моё защище́ние про́тив осужда́ющих меня́. </w:t>
      </w:r>
      <w:hyperlink r:id="rId9">
        <w:r>
          <w:rPr>
            <w:color w:val="C9211E"/>
            <w:position w:val="8"/>
            <w:sz w:val="19"/>
          </w:rPr>
          <w:t>4</w:t>
        </w:r>
      </w:hyperlink>
      <w:r>
        <w:rPr>
          <w:color w:val="C9211E"/>
        </w:rPr>
        <w:t xml:space="preserve"> И́ли мы не име́ем вла́сти есть и пить?</w:t>
      </w:r>
      <w:r>
        <w:rPr>
          <w:color w:val="auto"/>
        </w:rPr>
        <w:t xml:space="preserve">», - </w:t>
      </w:r>
      <w:r>
        <w:rPr>
          <w:color w:val="auto"/>
        </w:rPr>
        <w:t>котор</w:t>
      </w:r>
      <w:r>
        <w:rPr>
          <w:color w:val="auto"/>
        </w:rPr>
        <w:t>ые</w:t>
      </w:r>
      <w:r>
        <w:rPr>
          <w:color w:val="auto"/>
        </w:rPr>
        <w:t xml:space="preserve"> переводит на такие </w:t>
      </w:r>
      <w:r>
        <w:rPr>
          <w:color w:val="auto"/>
        </w:rPr>
        <w:t xml:space="preserve">на </w:t>
      </w:r>
      <w:r>
        <w:rPr>
          <w:color w:val="auto"/>
        </w:rPr>
        <w:t>житейские.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0">
        <w:r>
          <w:rPr>
            <w:color w:val="C9211E"/>
            <w:position w:val="8"/>
            <w:sz w:val="19"/>
          </w:rPr>
          <w:t>5</w:t>
        </w:r>
      </w:hyperlink>
      <w:r>
        <w:rPr>
          <w:color w:val="C9211E"/>
        </w:rPr>
        <w:t xml:space="preserve"> И́ли не име́ем вла́сти име́ть спу́тницею сестру́ жену́, как и про́чие Апо́столы, и бра́тья Госпо́дни, и Ки́фа?</w:t>
      </w:r>
      <w:r>
        <w:rPr>
          <w:color w:val="auto"/>
        </w:rPr>
        <w:t xml:space="preserve">», - </w:t>
      </w:r>
      <w:r>
        <w:rPr>
          <w:color w:val="auto"/>
        </w:rPr>
        <w:t>по есть Петр назывался, Кифа еще назывался.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1">
        <w:r>
          <w:rPr>
            <w:color w:val="C9211E"/>
            <w:position w:val="8"/>
            <w:sz w:val="19"/>
          </w:rPr>
          <w:t>6</w:t>
        </w:r>
      </w:hyperlink>
      <w:r>
        <w:rPr>
          <w:color w:val="C9211E"/>
        </w:rPr>
        <w:t xml:space="preserve"> И́ли оди́н я и Варна́ва не име́ем вла́сти не рабо́тать?</w:t>
      </w:r>
      <w:r>
        <w:rPr>
          <w:color w:val="auto"/>
        </w:rPr>
        <w:t xml:space="preserve">», - </w:t>
      </w:r>
      <w:r>
        <w:rPr>
          <w:color w:val="auto"/>
        </w:rPr>
        <w:t xml:space="preserve">потому что еще их осуждали Павла и Варнаву, что они работают своими руками, </w:t>
      </w:r>
      <w:r>
        <w:rPr>
          <w:color w:val="auto"/>
        </w:rPr>
        <w:t xml:space="preserve">а </w:t>
      </w:r>
      <w:r>
        <w:rPr>
          <w:color w:val="auto"/>
        </w:rPr>
        <w:t>они могли быть на содержании Церкви.</w:t>
      </w:r>
      <w:r>
        <w:rPr>
          <w:color w:val="auto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2">
        <w:r>
          <w:rPr>
            <w:color w:val="C9211E"/>
            <w:position w:val="8"/>
            <w:sz w:val="19"/>
          </w:rPr>
          <w:t>7</w:t>
        </w:r>
      </w:hyperlink>
      <w:r>
        <w:rPr>
          <w:color w:val="C9211E"/>
        </w:rPr>
        <w:t xml:space="preserve"> Како́й во́ин слу́жит когда́-либо на своём содержа́нии? Кто, насади́в виногра́д, не ест плодо́в его́? Кто, пася́ ста́до, не ест молока́ от ста́да? </w:t>
      </w:r>
      <w:hyperlink r:id="rId13">
        <w:r>
          <w:rPr>
            <w:color w:val="C9211E"/>
            <w:position w:val="8"/>
            <w:sz w:val="19"/>
          </w:rPr>
          <w:t>8</w:t>
        </w:r>
      </w:hyperlink>
      <w:r>
        <w:rPr>
          <w:color w:val="C9211E"/>
        </w:rPr>
        <w:t xml:space="preserve"> По челове́ческому ли то́лько </w:t>
      </w:r>
      <w:r>
        <w:rPr>
          <w:rStyle w:val="Style13"/>
          <w:color w:val="C9211E"/>
        </w:rPr>
        <w:t>рассужде́нию</w:t>
      </w:r>
      <w:r>
        <w:rPr>
          <w:color w:val="C9211E"/>
        </w:rPr>
        <w:t xml:space="preserve"> я э́то говорю́? Не то же ли говори́т и зако́н? </w:t>
      </w:r>
      <w:hyperlink r:id="rId14">
        <w:r>
          <w:rPr>
            <w:color w:val="C9211E"/>
            <w:position w:val="8"/>
            <w:sz w:val="19"/>
          </w:rPr>
          <w:t>9</w:t>
        </w:r>
      </w:hyperlink>
      <w:r>
        <w:rPr>
          <w:color w:val="C9211E"/>
        </w:rPr>
        <w:t xml:space="preserve"> И́бо в Моисеевом зако́не напи́сано: «не загражда́й рта у вола́ молотя́щего». О вола́х ли печётся Бог?</w:t>
      </w:r>
      <w:r>
        <w:rPr>
          <w:color w:val="auto"/>
        </w:rPr>
        <w:t xml:space="preserve">», - </w:t>
      </w:r>
      <w:r>
        <w:rPr>
          <w:color w:val="auto"/>
        </w:rPr>
        <w:t xml:space="preserve">это образы, да, которые относятся к людям.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5">
        <w:r>
          <w:rPr>
            <w:color w:val="C9211E"/>
            <w:position w:val="8"/>
            <w:sz w:val="19"/>
          </w:rPr>
          <w:t>10</w:t>
        </w:r>
      </w:hyperlink>
      <w:r>
        <w:rPr>
          <w:color w:val="C9211E"/>
        </w:rPr>
        <w:t xml:space="preserve"> И́ли, коне́чно, для нас говори́тся? Так, для нас э́то напи́сано; и́бо кто па́шет, до́лжен паха́ть с наде́ждою, и кто моло́тит, </w:t>
      </w:r>
      <w:r>
        <w:rPr>
          <w:rStyle w:val="Style13"/>
          <w:color w:val="C9211E"/>
        </w:rPr>
        <w:t>до́лжен молоти́ть</w:t>
      </w:r>
      <w:r>
        <w:rPr>
          <w:color w:val="C9211E"/>
        </w:rPr>
        <w:t xml:space="preserve"> с наде́ждою получи́ть ожида́емое. </w:t>
      </w:r>
      <w:hyperlink r:id="rId16">
        <w:r>
          <w:rPr>
            <w:color w:val="C9211E"/>
            <w:position w:val="8"/>
            <w:sz w:val="19"/>
          </w:rPr>
          <w:t>11</w:t>
        </w:r>
      </w:hyperlink>
      <w:r>
        <w:rPr>
          <w:color w:val="C9211E"/>
        </w:rPr>
        <w:t xml:space="preserve"> Е́сли мы посе́яли в вас духо́вное, велико́ ли то, е́сли пожнём у вас теле́сное?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</w:t>
      </w:r>
      <w:r>
        <w:rPr>
          <w:color w:val="auto"/>
        </w:rPr>
        <w:t>посеяли духовное, а получили только телесное, сбор какого-то имущества и там всяких,</w:t>
      </w:r>
      <w:r>
        <w:rPr>
          <w:color w:val="auto"/>
        </w:rPr>
        <w:t xml:space="preserve"> велико ли это.</w:t>
      </w:r>
      <w:r>
        <w:rPr>
          <w:color w:val="auto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7">
        <w:r>
          <w:rPr>
            <w:color w:val="C9211E"/>
            <w:position w:val="8"/>
            <w:sz w:val="19"/>
          </w:rPr>
          <w:t>12</w:t>
        </w:r>
      </w:hyperlink>
      <w:r>
        <w:rPr>
          <w:color w:val="C9211E"/>
        </w:rPr>
        <w:t xml:space="preserve"> Е́сли други́е име́ют у вас власть, не па́че ли мы?</w:t>
      </w:r>
      <w:r>
        <w:rPr>
          <w:color w:val="auto"/>
        </w:rPr>
        <w:t xml:space="preserve">», - </w:t>
      </w:r>
      <w:r>
        <w:rPr>
          <w:color w:val="auto"/>
        </w:rPr>
        <w:t xml:space="preserve">ну в данном случае я </w:t>
      </w:r>
      <w:r>
        <w:rPr>
          <w:color w:val="auto"/>
        </w:rPr>
        <w:t xml:space="preserve">так </w:t>
      </w:r>
      <w:r>
        <w:rPr>
          <w:color w:val="auto"/>
        </w:rPr>
        <w:t>понял, что он за себя говорит, за Апостолов и за Варнаву.</w:t>
      </w:r>
      <w:r>
        <w:rPr>
          <w:color w:val="auto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r>
        <w:rPr>
          <w:color w:val="C9211E"/>
        </w:rPr>
        <w:t xml:space="preserve"> Одна́ко мы не по́льзовались се́ю вла́стью, но всё перено́сим, дабы́ не поста́вить како́й прегра́ды благовествова́нию Христо́ву.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Апостол ставит </w:t>
      </w:r>
      <w:r>
        <w:rPr>
          <w:color w:val="auto"/>
        </w:rPr>
        <w:t xml:space="preserve">во главу угла не создавать </w:t>
      </w:r>
      <w:r>
        <w:rPr>
          <w:color w:val="auto"/>
        </w:rPr>
        <w:t>преград благовествовани</w:t>
      </w:r>
      <w:r>
        <w:rPr>
          <w:color w:val="auto"/>
        </w:rPr>
        <w:t>ю</w:t>
      </w:r>
      <w:r>
        <w:rPr>
          <w:color w:val="auto"/>
        </w:rPr>
        <w:t xml:space="preserve"> Христова, поэтому не пользуется той властью, какую он имел во всей силе и полноте. Но все переносит, все, в том числе и </w:t>
      </w:r>
      <w:r>
        <w:rPr>
          <w:color w:val="auto"/>
        </w:rPr>
        <w:t xml:space="preserve">непонимание, </w:t>
      </w:r>
      <w:r>
        <w:rPr>
          <w:color w:val="auto"/>
        </w:rPr>
        <w:t xml:space="preserve">недоумения, не </w:t>
      </w:r>
      <w:r>
        <w:rPr>
          <w:color w:val="auto"/>
        </w:rPr>
        <w:t>с</w:t>
      </w:r>
      <w:r>
        <w:rPr>
          <w:color w:val="auto"/>
        </w:rPr>
        <w:t xml:space="preserve">читание его Апостолом, - </w:t>
      </w:r>
      <w:r>
        <w:rPr>
          <w:color w:val="auto"/>
        </w:rPr>
        <w:t xml:space="preserve">в общем все, </w:t>
      </w:r>
      <w:r>
        <w:rPr>
          <w:color w:val="auto"/>
        </w:rPr>
        <w:t xml:space="preserve">но тем не менее вынужден об этом говорить. Уже то что он вынужден об этом говорить, что </w:t>
      </w:r>
      <w:r>
        <w:rPr>
          <w:color w:val="auto"/>
        </w:rPr>
        <w:t xml:space="preserve">не так все </w:t>
      </w:r>
      <w:r>
        <w:rPr>
          <w:color w:val="auto"/>
        </w:rPr>
        <w:t xml:space="preserve">было просто и легко в его служении, </w:t>
      </w:r>
      <w:r>
        <w:rPr>
          <w:color w:val="auto"/>
        </w:rPr>
        <w:t>даже со стороны</w:t>
      </w:r>
      <w:r>
        <w:rPr>
          <w:color w:val="auto"/>
        </w:rPr>
        <w:t xml:space="preserve"> самых верных, которые </w:t>
      </w:r>
      <w:r>
        <w:rPr>
          <w:color w:val="auto"/>
        </w:rPr>
        <w:t xml:space="preserve">и </w:t>
      </w:r>
      <w:r>
        <w:rPr>
          <w:color w:val="auto"/>
        </w:rPr>
        <w:t xml:space="preserve">ему обязаны своим обращением. И они в отношении его, так сказать, высказывали всякие мнения, поэтому приходится вообще об этом говорить и это не скрывается, видите, что проблемы первого христианского мира от нас не скрыты, наоборот они проявлены, прописаны в </w:t>
      </w:r>
      <w:r>
        <w:rPr>
          <w:color w:val="auto"/>
        </w:rPr>
        <w:t>Послания</w:t>
      </w:r>
      <w:r>
        <w:rPr>
          <w:color w:val="auto"/>
        </w:rPr>
        <w:t>х Апостол</w:t>
      </w:r>
      <w:r>
        <w:rPr>
          <w:color w:val="auto"/>
        </w:rPr>
        <w:t>а</w:t>
      </w:r>
      <w:r>
        <w:rPr>
          <w:color w:val="auto"/>
        </w:rPr>
        <w:t xml:space="preserve">. </w:t>
      </w:r>
      <w:r>
        <w:rPr>
          <w:color w:val="auto"/>
        </w:rPr>
        <w:t>Это б</w:t>
      </w:r>
      <w:r>
        <w:rPr>
          <w:color w:val="auto"/>
        </w:rPr>
        <w:t xml:space="preserve">ыло, люди есть люди во все времена они есть люди и ошибаются, </w:t>
      </w:r>
      <w:r>
        <w:rPr>
          <w:color w:val="auto"/>
        </w:rPr>
        <w:t xml:space="preserve">и </w:t>
      </w:r>
      <w:r>
        <w:rPr>
          <w:color w:val="auto"/>
        </w:rPr>
        <w:t xml:space="preserve">не правильно понимают, </w:t>
      </w:r>
      <w:r>
        <w:rPr>
          <w:color w:val="auto"/>
        </w:rPr>
        <w:t xml:space="preserve">и </w:t>
      </w:r>
      <w:r>
        <w:rPr>
          <w:color w:val="auto"/>
        </w:rPr>
        <w:t xml:space="preserve">не правильно </w:t>
      </w:r>
      <w:r>
        <w:rPr>
          <w:color w:val="auto"/>
        </w:rPr>
        <w:t xml:space="preserve">относятся, и </w:t>
      </w:r>
      <w:r>
        <w:rPr>
          <w:color w:val="auto"/>
        </w:rPr>
        <w:t xml:space="preserve">не так ценят, поэтому приходится Апостолу еще все время </w:t>
      </w:r>
      <w:r>
        <w:rPr>
          <w:color w:val="auto"/>
        </w:rPr>
        <w:t xml:space="preserve">как бы вот </w:t>
      </w:r>
      <w:r>
        <w:rPr>
          <w:color w:val="auto"/>
        </w:rPr>
        <w:t xml:space="preserve">встряску давать и должное отношение, чтобы греха им не было, что </w:t>
      </w:r>
      <w:r>
        <w:rPr>
          <w:color w:val="auto"/>
        </w:rPr>
        <w:t>Божий служитель, а</w:t>
      </w:r>
      <w:r>
        <w:rPr>
          <w:color w:val="auto"/>
        </w:rPr>
        <w:t xml:space="preserve"> к нему относятся не </w:t>
      </w:r>
      <w:r>
        <w:rPr>
          <w:color w:val="auto"/>
        </w:rPr>
        <w:t xml:space="preserve">так, не </w:t>
      </w:r>
      <w:r>
        <w:rPr>
          <w:color w:val="auto"/>
        </w:rPr>
        <w:t xml:space="preserve">должным образом, это не </w:t>
      </w:r>
      <w:r>
        <w:rPr>
          <w:color w:val="auto"/>
        </w:rPr>
        <w:t>личное</w:t>
      </w:r>
      <w:r>
        <w:rPr>
          <w:color w:val="auto"/>
        </w:rPr>
        <w:t xml:space="preserve"> како</w:t>
      </w:r>
      <w:r>
        <w:rPr>
          <w:color w:val="auto"/>
        </w:rPr>
        <w:t>е</w:t>
      </w:r>
      <w:r>
        <w:rPr>
          <w:color w:val="auto"/>
        </w:rPr>
        <w:t xml:space="preserve">-то там, </w:t>
      </w:r>
      <w:r>
        <w:rPr>
          <w:color w:val="auto"/>
        </w:rPr>
        <w:t xml:space="preserve">потому что он </w:t>
      </w:r>
      <w:r>
        <w:rPr>
          <w:color w:val="auto"/>
        </w:rPr>
        <w:t>терпел и все,</w:t>
      </w:r>
      <w:r>
        <w:rPr>
          <w:color w:val="auto"/>
        </w:rPr>
        <w:t xml:space="preserve"> </w:t>
      </w:r>
      <w:r>
        <w:rPr>
          <w:color w:val="auto"/>
        </w:rPr>
        <w:t xml:space="preserve">чтобы греха не было, - чтобы благодать Божия, </w:t>
      </w:r>
      <w:r>
        <w:rPr>
          <w:color w:val="auto"/>
        </w:rPr>
        <w:t xml:space="preserve">еще </w:t>
      </w:r>
      <w:r>
        <w:rPr>
          <w:color w:val="auto"/>
        </w:rPr>
        <w:t>Дух Святой чтобы не хулился, да?</w:t>
      </w:r>
      <w:r>
        <w:rPr>
          <w:color w:val="auto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8">
        <w:r>
          <w:rPr>
            <w:color w:val="C9211E"/>
            <w:position w:val="8"/>
            <w:sz w:val="19"/>
          </w:rPr>
          <w:t>13</w:t>
        </w:r>
      </w:hyperlink>
      <w:r>
        <w:rPr>
          <w:color w:val="C9211E"/>
        </w:rPr>
        <w:t xml:space="preserve"> Ра́зве не зна́ете, что священноде́йствующие пита́ются от святи́лища? что слу́жащие же́ртвеннику беру́т до́лю от же́ртвенника?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напоминает простые вещи, известные в то время не только иудеям.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9">
        <w:r>
          <w:rPr>
            <w:color w:val="C9211E"/>
            <w:position w:val="8"/>
            <w:sz w:val="19"/>
          </w:rPr>
          <w:t>14</w:t>
        </w:r>
      </w:hyperlink>
      <w:r>
        <w:rPr>
          <w:color w:val="C9211E"/>
        </w:rPr>
        <w:t xml:space="preserve"> Так и Госпо́дь повеле́л пропове́дующим Ева́нгелие жить от благовествова́ния.</w:t>
      </w:r>
      <w:r>
        <w:rPr>
          <w:color w:val="auto"/>
        </w:rPr>
        <w:t xml:space="preserve">», - </w:t>
      </w:r>
      <w:r>
        <w:rPr>
          <w:color w:val="auto"/>
        </w:rPr>
        <w:t xml:space="preserve">да, сказал, идите, </w:t>
      </w:r>
      <w:r>
        <w:rPr>
          <w:color w:val="auto"/>
        </w:rPr>
        <w:t>благовествуйте,</w:t>
      </w:r>
      <w:r>
        <w:rPr>
          <w:color w:val="auto"/>
        </w:rPr>
        <w:t xml:space="preserve"> не берите </w:t>
      </w:r>
      <w:r>
        <w:rPr>
          <w:color w:val="auto"/>
        </w:rPr>
        <w:t xml:space="preserve">с собой </w:t>
      </w:r>
      <w:r>
        <w:rPr>
          <w:color w:val="auto"/>
        </w:rPr>
        <w:t xml:space="preserve">ни сумы, ни денег, ничего, - Бог пропитает вас. И люди, то есть Бог через людей содержал благовествующих.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0">
        <w:r>
          <w:rPr>
            <w:color w:val="C9211E"/>
            <w:position w:val="8"/>
            <w:sz w:val="19"/>
          </w:rPr>
          <w:t>15</w:t>
        </w:r>
      </w:hyperlink>
      <w:r>
        <w:rPr>
          <w:color w:val="C9211E"/>
        </w:rPr>
        <w:t xml:space="preserve"> Но я не по́льзовался ниче́м таковы́м.</w:t>
      </w:r>
      <w:r>
        <w:rPr>
          <w:color w:val="auto"/>
        </w:rPr>
        <w:t xml:space="preserve">», - </w:t>
      </w:r>
      <w:r>
        <w:rPr>
          <w:color w:val="auto"/>
        </w:rPr>
        <w:t>то есть это был личный выбо</w:t>
      </w:r>
      <w:r>
        <w:rPr>
          <w:color w:val="auto"/>
        </w:rPr>
        <w:t>р</w:t>
      </w:r>
      <w:r>
        <w:rPr>
          <w:color w:val="auto"/>
        </w:rPr>
        <w:t xml:space="preserve"> Апостола Павла, </w:t>
      </w:r>
      <w:r>
        <w:rPr>
          <w:color w:val="auto"/>
        </w:rPr>
        <w:t>он не хотел законно жить за счет благовествования, потому что он мог просто просить, требовать:</w:t>
      </w:r>
      <w:r>
        <w:rPr>
          <w:color w:val="auto"/>
        </w:rPr>
        <w:t xml:space="preserve"> я Апостол </w:t>
      </w:r>
      <w:r>
        <w:rPr>
          <w:color w:val="auto"/>
        </w:rPr>
        <w:t xml:space="preserve">и вы обязаны меня содержать. </w:t>
      </w:r>
      <w:r>
        <w:rPr>
          <w:color w:val="auto"/>
        </w:rPr>
        <w:t>«</w:t>
      </w:r>
      <w:r>
        <w:rPr>
          <w:color w:val="C9211E"/>
        </w:rPr>
        <w:t xml:space="preserve"> И написа́л э́то не для того́, что́бы так бы́ло для меня́.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</w:t>
      </w:r>
      <w:r>
        <w:rPr>
          <w:color w:val="auto"/>
        </w:rPr>
        <w:t xml:space="preserve">и раньше так не делал, и сейчас </w:t>
      </w:r>
      <w:r>
        <w:rPr>
          <w:color w:val="auto"/>
        </w:rPr>
        <w:t xml:space="preserve">пишу </w:t>
      </w:r>
      <w:r>
        <w:rPr>
          <w:color w:val="auto"/>
        </w:rPr>
        <w:t>не для того, чтобы</w:t>
      </w:r>
      <w:r>
        <w:rPr>
          <w:color w:val="auto"/>
        </w:rPr>
        <w:t xml:space="preserve"> вы делали так - поставили меня на довольствие, нет не для этого. </w:t>
      </w:r>
      <w:r>
        <w:rPr>
          <w:color w:val="auto"/>
        </w:rPr>
        <w:t>«</w:t>
      </w:r>
      <w:r>
        <w:rPr>
          <w:color w:val="C9211E"/>
        </w:rPr>
        <w:t xml:space="preserve"> И́бо для меня́ лу́чше умере́ть, не́жели что́бы кто уничто́жил похвалу́ мою́.</w:t>
      </w:r>
      <w:r>
        <w:rPr>
          <w:color w:val="auto"/>
        </w:rPr>
        <w:t xml:space="preserve">», - </w:t>
      </w:r>
      <w:r>
        <w:rPr>
          <w:color w:val="auto"/>
        </w:rPr>
        <w:t xml:space="preserve">а его похвала была, что он </w:t>
      </w:r>
      <w:r>
        <w:rPr>
          <w:color w:val="auto"/>
        </w:rPr>
        <w:t xml:space="preserve">еще </w:t>
      </w:r>
      <w:r>
        <w:rPr>
          <w:color w:val="auto"/>
        </w:rPr>
        <w:t>н</w:t>
      </w:r>
      <w:r>
        <w:rPr>
          <w:color w:val="auto"/>
        </w:rPr>
        <w:t>и</w:t>
      </w:r>
      <w:r>
        <w:rPr>
          <w:color w:val="auto"/>
        </w:rPr>
        <w:t xml:space="preserve"> от кого не зависел </w:t>
      </w:r>
      <w:r>
        <w:rPr>
          <w:color w:val="auto"/>
        </w:rPr>
        <w:t xml:space="preserve">и сам своими руками трудился для пропитания </w:t>
      </w:r>
      <w:r>
        <w:rPr>
          <w:color w:val="auto"/>
        </w:rPr>
        <w:t>и жизни</w:t>
      </w:r>
      <w:r>
        <w:rPr>
          <w:color w:val="auto"/>
        </w:rPr>
        <w:t>. А все что собирал отдавал другим бедным христианам, проповед</w:t>
      </w:r>
      <w:r>
        <w:rPr>
          <w:color w:val="auto"/>
        </w:rPr>
        <w:t>никам, но не</w:t>
      </w:r>
      <w:r>
        <w:rPr>
          <w:color w:val="auto"/>
        </w:rPr>
        <w:t xml:space="preserve"> себе, это было его так</w:t>
      </w:r>
      <w:r>
        <w:rPr>
          <w:color w:val="auto"/>
        </w:rPr>
        <w:t>ая личная добродетель,</w:t>
      </w:r>
      <w:r>
        <w:rPr>
          <w:color w:val="auto"/>
        </w:rPr>
        <w:t xml:space="preserve"> личное доброе дело, в котором он хвалу имел от Бога.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1">
        <w:r>
          <w:rPr>
            <w:color w:val="C9211E"/>
            <w:position w:val="8"/>
            <w:sz w:val="19"/>
          </w:rPr>
          <w:t>16</w:t>
        </w:r>
      </w:hyperlink>
      <w:r>
        <w:rPr>
          <w:color w:val="C9211E"/>
        </w:rPr>
        <w:t xml:space="preserve"> И́БО Е́СЛИ Я БЛАГОВЕСТВУ́Ю, ТО НЕ́ЧЕМ МНЕ ХВАЛИ́ТЬСЯ, ПОТОМУ́ ЧТО Э́ТО НЕОБХОДИ́МАЯ </w:t>
      </w:r>
      <w:r>
        <w:rPr>
          <w:rStyle w:val="Style13"/>
          <w:color w:val="C9211E"/>
        </w:rPr>
        <w:t>ОБЯ́ЗАННОСТЬ</w:t>
      </w:r>
      <w:r>
        <w:rPr>
          <w:color w:val="C9211E"/>
        </w:rPr>
        <w:t xml:space="preserve"> МОЯ́, И ГО́РЕ МНЕ, Е́СЛИ НЕ БЛАГОВЕСТВУ́Ю!</w:t>
      </w:r>
      <w:r>
        <w:rPr>
          <w:color w:val="auto"/>
        </w:rPr>
        <w:t xml:space="preserve">», - </w:t>
      </w:r>
      <w:r>
        <w:rPr>
          <w:color w:val="auto"/>
        </w:rPr>
        <w:t xml:space="preserve">ВОТ ОНО ПРАВИЛЬНОЕ ОТНОШЕНИЕ. </w:t>
      </w:r>
      <w:r>
        <w:rPr>
          <w:color w:val="auto"/>
        </w:rPr>
        <w:t xml:space="preserve">ПОНИМАЕТЕ? ЕСЛИ Я БЛАГОВЕСТВУЮ, ПОСТАВЛЕННЫЙ НА ЭТО БОГОМ, ТО НЕЧЕМ МНЕ ХВАЛИТЬСЯ. И я говорю от своего лица, если я все вам говорю и Писание толкую, проповедую и Богословствую, то нечем мне хвалиться, потому что я на это Богом поставлен, приготовлен и сделан. Я могу сказать вслед Апостола то же самое, я понимаю его, потому что точно в таком положении, потому что это необходимая обязанность моя и горе, если я не Богословствую, не проповедую, не учу вас, </w:t>
      </w:r>
      <w:r>
        <w:rPr>
          <w:color w:val="auto"/>
        </w:rPr>
        <w:t xml:space="preserve">мне горе, </w:t>
      </w:r>
      <w:r>
        <w:rPr>
          <w:color w:val="auto"/>
        </w:rPr>
        <w:t>не в смысле как вы</w:t>
      </w:r>
      <w:r>
        <w:rPr>
          <w:color w:val="auto"/>
        </w:rPr>
        <w:t xml:space="preserve"> к этому отнесетесь.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2">
        <w:r>
          <w:rPr>
            <w:color w:val="C9211E"/>
            <w:position w:val="8"/>
            <w:sz w:val="19"/>
          </w:rPr>
          <w:t>18</w:t>
        </w:r>
      </w:hyperlink>
      <w:r>
        <w:rPr>
          <w:color w:val="C9211E"/>
        </w:rPr>
        <w:t xml:space="preserve"> За что же мне награ́да? За то, что, пропове́дуя Ева́нгелие, благовеству́ю о Христе́ безме́здно, не по́льзуясь мое́ю вла́стью в благовествова́нии.</w:t>
      </w:r>
      <w:r>
        <w:rPr>
          <w:color w:val="auto"/>
        </w:rPr>
        <w:t xml:space="preserve">», - </w:t>
      </w:r>
      <w:r>
        <w:rPr>
          <w:color w:val="auto"/>
        </w:rPr>
        <w:t xml:space="preserve">вот что он нашел для себя. </w:t>
      </w:r>
      <w:r>
        <w:rPr>
          <w:color w:val="auto"/>
        </w:rPr>
        <w:t>В</w:t>
      </w:r>
      <w:r>
        <w:rPr>
          <w:color w:val="auto"/>
        </w:rPr>
        <w:t xml:space="preserve">от он нашел для себя - он не пользуется своей властью в благовествовании, а я пользуюсь, я немощен, я не могу не пользоваться, </w:t>
      </w:r>
      <w:r>
        <w:rPr>
          <w:color w:val="auto"/>
        </w:rPr>
        <w:t xml:space="preserve">я </w:t>
      </w:r>
      <w:r>
        <w:rPr>
          <w:color w:val="auto"/>
        </w:rPr>
        <w:t xml:space="preserve">живу </w:t>
      </w:r>
      <w:r>
        <w:rPr>
          <w:color w:val="auto"/>
        </w:rPr>
        <w:t xml:space="preserve">от </w:t>
      </w:r>
      <w:r>
        <w:rPr>
          <w:color w:val="auto"/>
        </w:rPr>
        <w:t xml:space="preserve">десятиной, </w:t>
      </w:r>
      <w:r>
        <w:rPr>
          <w:color w:val="auto"/>
        </w:rPr>
        <w:t>тех</w:t>
      </w:r>
      <w:r>
        <w:rPr>
          <w:color w:val="auto"/>
        </w:rPr>
        <w:t xml:space="preserve"> обращенных к Богу людей, которые мне верят, которые пользуются </w:t>
      </w:r>
      <w:r>
        <w:rPr>
          <w:color w:val="auto"/>
        </w:rPr>
        <w:t xml:space="preserve">моим служением </w:t>
      </w:r>
      <w:r>
        <w:rPr>
          <w:color w:val="auto"/>
        </w:rPr>
        <w:t xml:space="preserve">и так далее, остальные получают </w:t>
      </w:r>
      <w:r>
        <w:rPr>
          <w:color w:val="auto"/>
        </w:rPr>
        <w:t>конечно же т</w:t>
      </w:r>
      <w:r>
        <w:rPr>
          <w:color w:val="auto"/>
        </w:rPr>
        <w:t>ак н</w:t>
      </w:r>
      <w:r>
        <w:rPr>
          <w:color w:val="auto"/>
        </w:rPr>
        <w:t>ичего не дают, ну</w:t>
      </w:r>
      <w:r>
        <w:rPr>
          <w:color w:val="auto"/>
        </w:rPr>
        <w:t xml:space="preserve"> может пожертвует </w:t>
      </w:r>
      <w:r>
        <w:rPr>
          <w:color w:val="auto"/>
        </w:rPr>
        <w:t xml:space="preserve">если </w:t>
      </w:r>
      <w:r>
        <w:rPr>
          <w:color w:val="auto"/>
        </w:rPr>
        <w:t xml:space="preserve">кто захочет или хоть книжку купит, </w:t>
      </w:r>
      <w:r>
        <w:rPr>
          <w:color w:val="auto"/>
        </w:rPr>
        <w:t xml:space="preserve">уже </w:t>
      </w:r>
      <w:r>
        <w:rPr>
          <w:color w:val="auto"/>
        </w:rPr>
        <w:t xml:space="preserve">тоже </w:t>
      </w:r>
      <w:r>
        <w:rPr>
          <w:color w:val="auto"/>
        </w:rPr>
        <w:t xml:space="preserve">будет </w:t>
      </w:r>
      <w:r>
        <w:rPr>
          <w:color w:val="auto"/>
        </w:rPr>
        <w:t xml:space="preserve">хорошо.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3">
        <w:r>
          <w:rPr>
            <w:color w:val="C9211E"/>
            <w:position w:val="8"/>
            <w:sz w:val="19"/>
          </w:rPr>
          <w:t>19</w:t>
        </w:r>
      </w:hyperlink>
      <w:r>
        <w:rPr>
          <w:color w:val="C9211E"/>
        </w:rPr>
        <w:t xml:space="preserve"> И́бо, бу́дучи свобо́ден от всех, я всем поработи́л себя́, дабы́ бо́льше приобрести́:</w:t>
      </w:r>
      <w:r>
        <w:rPr>
          <w:color w:val="auto"/>
        </w:rPr>
        <w:t xml:space="preserve">», - </w:t>
      </w:r>
      <w:r>
        <w:rPr>
          <w:color w:val="auto"/>
        </w:rPr>
        <w:t>буд</w:t>
      </w:r>
      <w:r>
        <w:rPr>
          <w:color w:val="auto"/>
        </w:rPr>
        <w:t>учи</w:t>
      </w:r>
      <w:r>
        <w:rPr>
          <w:color w:val="auto"/>
        </w:rPr>
        <w:t xml:space="preserve"> свободен от всех, </w:t>
      </w:r>
      <w:r>
        <w:rPr>
          <w:color w:val="auto"/>
        </w:rPr>
        <w:t xml:space="preserve">в служении он поработил себя, </w:t>
      </w:r>
      <w:r>
        <w:rPr>
          <w:color w:val="auto"/>
        </w:rPr>
        <w:t>чтобы больше людей приобрести.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И дальше прописывает: </w:t>
      </w:r>
      <w:r>
        <w:rPr>
          <w:color w:val="auto"/>
        </w:rPr>
        <w:t>«</w:t>
      </w:r>
      <w:hyperlink r:id="rId24">
        <w:r>
          <w:rPr>
            <w:color w:val="C9211E"/>
            <w:position w:val="8"/>
            <w:sz w:val="19"/>
          </w:rPr>
          <w:t>20</w:t>
        </w:r>
      </w:hyperlink>
      <w:r>
        <w:rPr>
          <w:color w:val="C9211E"/>
        </w:rPr>
        <w:t xml:space="preserve"> для Иуде́ев я был как Иуде́й, что́бы приобрести́ Иуде́ев; для подзако́нных был как подзако́нный, что́бы приобрести́ подзако́нных; </w:t>
      </w:r>
      <w:hyperlink r:id="rId25">
        <w:r>
          <w:rPr>
            <w:color w:val="C9211E"/>
            <w:position w:val="8"/>
            <w:sz w:val="19"/>
          </w:rPr>
          <w:t>21</w:t>
        </w:r>
      </w:hyperlink>
      <w:r>
        <w:rPr>
          <w:color w:val="C9211E"/>
        </w:rPr>
        <w:t xml:space="preserve"> для чу́ждых зако́на — как чу́ждый зако́на, — не бу́дучи чужд зако́на пред Бо́гом, но подзако́нен Христу́, — что́бы приобрести́ чу́ждых зако́на; </w:t>
      </w:r>
      <w:hyperlink r:id="rId26">
        <w:r>
          <w:rPr>
            <w:color w:val="C9211E"/>
            <w:position w:val="8"/>
            <w:sz w:val="19"/>
          </w:rPr>
          <w:t>22</w:t>
        </w:r>
      </w:hyperlink>
      <w:r>
        <w:rPr>
          <w:color w:val="C9211E"/>
        </w:rPr>
        <w:t xml:space="preserve"> для не́мощных был как не́мощный, что́бы приобрести́ не́мощных. Для всех я сде́лался всем, что́бы спасти́ по кра́йней ме́ре не́которых.</w:t>
      </w:r>
      <w:r>
        <w:rPr>
          <w:color w:val="auto"/>
        </w:rPr>
        <w:t xml:space="preserve">», - </w:t>
      </w:r>
      <w:r>
        <w:rPr>
          <w:color w:val="auto"/>
        </w:rPr>
        <w:t xml:space="preserve">вот мудрость этого служителя, этого </w:t>
      </w:r>
      <w:r>
        <w:rPr>
          <w:color w:val="auto"/>
        </w:rPr>
        <w:t xml:space="preserve">Божьего человека, этого </w:t>
      </w:r>
      <w:r>
        <w:rPr>
          <w:color w:val="auto"/>
        </w:rPr>
        <w:t xml:space="preserve">Апостола, - </w:t>
      </w:r>
      <w:r>
        <w:rPr>
          <w:color w:val="auto"/>
        </w:rPr>
        <w:t xml:space="preserve">для всех он сделался всем, чтобы спасти по крайней мере некоторых. Всех спасти не возможно, но некоторых, тех которые если бы он так себя не вел </w:t>
      </w:r>
      <w:r>
        <w:rPr>
          <w:color w:val="auto"/>
        </w:rPr>
        <w:t>бы</w:t>
      </w:r>
      <w:r>
        <w:rPr>
          <w:color w:val="auto"/>
        </w:rPr>
        <w:t xml:space="preserve">, </w:t>
      </w:r>
      <w:r>
        <w:rPr>
          <w:color w:val="auto"/>
        </w:rPr>
        <w:t>они бы</w:t>
      </w:r>
      <w:r>
        <w:rPr>
          <w:color w:val="auto"/>
        </w:rPr>
        <w:t xml:space="preserve"> не обратились. А вот своим таким отношением, </w:t>
      </w:r>
      <w:r>
        <w:rPr>
          <w:color w:val="auto"/>
        </w:rPr>
        <w:t xml:space="preserve">да, </w:t>
      </w:r>
      <w:r>
        <w:rPr>
          <w:color w:val="auto"/>
        </w:rPr>
        <w:t>он некоторых все - таки спас.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7">
        <w:r>
          <w:rPr>
            <w:color w:val="C9211E"/>
            <w:position w:val="8"/>
            <w:sz w:val="19"/>
          </w:rPr>
          <w:t>23</w:t>
        </w:r>
      </w:hyperlink>
      <w:r>
        <w:rPr>
          <w:color w:val="C9211E"/>
        </w:rPr>
        <w:t xml:space="preserve"> Сие́ же де́лаю для Ева́нгелия, что́бы быть соуча́стником его́.</w:t>
      </w:r>
      <w:r>
        <w:rPr>
          <w:color w:val="auto"/>
        </w:rPr>
        <w:t xml:space="preserve">», - </w:t>
      </w:r>
      <w:r>
        <w:rPr>
          <w:color w:val="auto"/>
        </w:rPr>
        <w:t>то есть Е</w:t>
      </w:r>
      <w:r>
        <w:rPr>
          <w:color w:val="auto"/>
        </w:rPr>
        <w:t xml:space="preserve">вангелие — ЭТО НЕ ПРОСТО КНИГА, </w:t>
      </w:r>
      <w:r>
        <w:rPr>
          <w:color w:val="auto"/>
        </w:rPr>
        <w:t xml:space="preserve">ЭТО </w:t>
      </w:r>
      <w:r>
        <w:rPr>
          <w:color w:val="auto"/>
        </w:rPr>
        <w:t xml:space="preserve">НЕ ПРОСТО СОДЕРЖАНИЕ КНИГИ, ЭТО ЖИЗНЬ, ПОСТРОЕННАЯ НА БЛАГОЙ ВЕСТИ И НА СОДЕРЖАНИИ, </w:t>
      </w:r>
      <w:r>
        <w:rPr>
          <w:color w:val="auto"/>
        </w:rPr>
        <w:t xml:space="preserve">КНИГИ ЕВАНГЕЛИЯ, </w:t>
      </w:r>
      <w:r>
        <w:rPr>
          <w:color w:val="auto"/>
        </w:rPr>
        <w:t xml:space="preserve">ЖИЗНЬ ПОСТРОЕННАЯ, ЖИВУЩАЯ, СОВЕРШЕНСТВУЮЩАЯСЯ, ОБОЖИВАЮЩАЯСЯ. Вот что такое </w:t>
      </w:r>
      <w:r>
        <w:rPr>
          <w:color w:val="auto"/>
        </w:rPr>
        <w:t>«</w:t>
      </w:r>
      <w:r>
        <w:rPr>
          <w:color w:val="C9211E"/>
        </w:rPr>
        <w:t>де́лаю для Ева́нгелия</w:t>
      </w:r>
      <w:r>
        <w:rPr>
          <w:color w:val="auto"/>
        </w:rPr>
        <w:t xml:space="preserve">», </w:t>
      </w:r>
      <w:r>
        <w:rPr>
          <w:color w:val="auto"/>
        </w:rPr>
        <w:t xml:space="preserve">и вот что такое </w:t>
      </w:r>
      <w:r>
        <w:rPr>
          <w:color w:val="auto"/>
        </w:rPr>
        <w:t>быть участником Евангелия,</w:t>
      </w:r>
      <w:r>
        <w:rPr>
          <w:color w:val="C9211E"/>
        </w:rPr>
        <w:t xml:space="preserve"> </w:t>
      </w:r>
      <w:r>
        <w:rPr>
          <w:color w:val="auto"/>
        </w:rPr>
        <w:t>видеть, как этот процесс осуществляется</w:t>
      </w:r>
      <w:r>
        <w:rPr>
          <w:color w:val="C9211E"/>
        </w:rPr>
        <w:t xml:space="preserve"> </w:t>
      </w:r>
      <w:r>
        <w:rPr>
          <w:color w:val="auto"/>
        </w:rPr>
        <w:t>сил</w:t>
      </w:r>
      <w:r>
        <w:rPr>
          <w:color w:val="auto"/>
        </w:rPr>
        <w:t>ой</w:t>
      </w:r>
      <w:r>
        <w:rPr>
          <w:color w:val="auto"/>
        </w:rPr>
        <w:t xml:space="preserve"> мощи и благодати Божией.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8">
        <w:r>
          <w:rPr>
            <w:color w:val="C9211E"/>
            <w:position w:val="8"/>
            <w:sz w:val="19"/>
          </w:rPr>
          <w:t>24</w:t>
        </w:r>
      </w:hyperlink>
      <w:r>
        <w:rPr>
          <w:color w:val="C9211E"/>
        </w:rPr>
        <w:t xml:space="preserve"> Не зна́ете ли, что бегу́щие на риста́лище бегу́т все, но оди́н получа́ет награ́ду?</w:t>
      </w:r>
      <w:r>
        <w:rPr>
          <w:color w:val="auto"/>
        </w:rPr>
        <w:t xml:space="preserve">», - </w:t>
      </w:r>
      <w:r>
        <w:rPr>
          <w:color w:val="auto"/>
        </w:rPr>
        <w:t>ну обращается к спорт</w:t>
      </w:r>
      <w:r>
        <w:rPr>
          <w:color w:val="auto"/>
        </w:rPr>
        <w:t>ивному, да</w:t>
      </w:r>
      <w:r>
        <w:rPr>
          <w:color w:val="auto"/>
        </w:rPr>
        <w:t xml:space="preserve">, что бегут все, но один только получает награду, </w:t>
      </w:r>
      <w:r>
        <w:rPr>
          <w:color w:val="auto"/>
        </w:rPr>
        <w:t>кто первым прибежит</w:t>
      </w:r>
      <w:r>
        <w:rPr>
          <w:color w:val="auto"/>
        </w:rPr>
        <w:t>. «</w:t>
      </w:r>
      <w:r>
        <w:rPr>
          <w:color w:val="C9211E"/>
        </w:rPr>
        <w:t>Так беги́те, что́бы получи́ть.</w:t>
      </w:r>
      <w:r>
        <w:rPr>
          <w:color w:val="auto"/>
        </w:rPr>
        <w:t xml:space="preserve">», - </w:t>
      </w:r>
      <w:r>
        <w:rPr>
          <w:color w:val="auto"/>
        </w:rPr>
        <w:t>то есть и в деле спасения.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9">
        <w:r>
          <w:rPr>
            <w:color w:val="C9211E"/>
            <w:position w:val="8"/>
            <w:sz w:val="19"/>
          </w:rPr>
          <w:t>25</w:t>
        </w:r>
      </w:hyperlink>
      <w:r>
        <w:rPr>
          <w:color w:val="C9211E"/>
        </w:rPr>
        <w:t xml:space="preserve"> Все подви́жники возде́рживаются от всего́: те для получе́ния венца́ тле́нного, а мы — нетле́нного.</w:t>
      </w:r>
      <w:r>
        <w:rPr>
          <w:color w:val="auto"/>
        </w:rPr>
        <w:t xml:space="preserve">», - </w:t>
      </w:r>
      <w:r>
        <w:rPr>
          <w:color w:val="auto"/>
        </w:rPr>
        <w:t xml:space="preserve">в этом разница. Те бегут, чтобы получить нечто тленное - награду там, медальку, славу </w:t>
      </w:r>
      <w:r>
        <w:rPr>
          <w:color w:val="auto"/>
        </w:rPr>
        <w:t>человеческую</w:t>
      </w:r>
      <w:r>
        <w:rPr>
          <w:color w:val="auto"/>
        </w:rPr>
        <w:t xml:space="preserve"> и какое-то материальное вознаграждение. А мы для нетленного </w:t>
      </w:r>
      <w:r>
        <w:rPr>
          <w:color w:val="auto"/>
        </w:rPr>
        <w:t xml:space="preserve">венца </w:t>
      </w:r>
      <w:r>
        <w:rPr>
          <w:color w:val="auto"/>
        </w:rPr>
        <w:t xml:space="preserve">— для благодати Духа Святого, для Царства Небесного, чтобы уйти и там жить с Богом, в Боге, имея Бога в себе.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30">
        <w:r>
          <w:rPr>
            <w:color w:val="C9211E"/>
            <w:position w:val="8"/>
            <w:sz w:val="19"/>
          </w:rPr>
          <w:t>26</w:t>
        </w:r>
      </w:hyperlink>
      <w:r>
        <w:rPr>
          <w:color w:val="C9211E"/>
        </w:rPr>
        <w:t xml:space="preserve"> И потому́ я бегу́ не так, как на неве́рное,</w:t>
      </w:r>
      <w:r>
        <w:rPr>
          <w:color w:val="auto"/>
        </w:rPr>
        <w:t xml:space="preserve">», - </w:t>
      </w:r>
      <w:r>
        <w:rPr>
          <w:color w:val="auto"/>
        </w:rPr>
        <w:t>а такое</w:t>
      </w:r>
      <w:r>
        <w:rPr>
          <w:color w:val="auto"/>
        </w:rPr>
        <w:t xml:space="preserve"> не понятно что, </w:t>
      </w:r>
      <w:r>
        <w:rPr>
          <w:color w:val="auto"/>
        </w:rPr>
        <w:t xml:space="preserve">да, - </w:t>
      </w:r>
      <w:r>
        <w:rPr>
          <w:color w:val="auto"/>
        </w:rPr>
        <w:t>«</w:t>
      </w:r>
      <w:r>
        <w:rPr>
          <w:color w:val="C9211E"/>
        </w:rPr>
        <w:t xml:space="preserve"> бьюсь не так, что́бы то́лько бить во́здух;</w:t>
      </w:r>
      <w:hyperlink r:id="rId31">
        <w:r>
          <w:rPr>
            <w:color w:val="C9211E"/>
            <w:position w:val="8"/>
            <w:sz w:val="19"/>
          </w:rPr>
          <w:t>27</w:t>
        </w:r>
      </w:hyperlink>
      <w:r>
        <w:rPr>
          <w:color w:val="C9211E"/>
        </w:rPr>
        <w:t xml:space="preserve"> но усмиря́ю и порабоща́ю те́ло моё, дабы́, пропове́дуя други́м, самому́ не оста́ться недосто́йным.</w:t>
      </w:r>
      <w:r>
        <w:rPr>
          <w:color w:val="auto"/>
        </w:rPr>
        <w:t xml:space="preserve">», </w:t>
      </w:r>
      <w:r>
        <w:rPr>
          <w:color w:val="auto"/>
        </w:rPr>
        <w:t xml:space="preserve">то есть человек правильно проповедует, но сам может остаться недостойным. Он выполняет, </w:t>
      </w:r>
      <w:r>
        <w:rPr>
          <w:color w:val="auto"/>
        </w:rPr>
        <w:t>как проводник</w:t>
      </w:r>
      <w:r>
        <w:rPr>
          <w:color w:val="auto"/>
        </w:rPr>
        <w:t xml:space="preserve"> Божественн</w:t>
      </w:r>
      <w:r>
        <w:rPr>
          <w:color w:val="auto"/>
        </w:rPr>
        <w:t>ыми</w:t>
      </w:r>
      <w:r>
        <w:rPr>
          <w:color w:val="auto"/>
        </w:rPr>
        <w:t xml:space="preserve"> знаниями, энергией, как проводник служит, а сам может быть не... Поэтому он усмиряет и порабощает тело свое, </w:t>
      </w:r>
      <w:r>
        <w:rPr>
          <w:color w:val="auto"/>
        </w:rPr>
        <w:t xml:space="preserve">и сам своими </w:t>
      </w:r>
      <w:r>
        <w:rPr>
          <w:color w:val="auto"/>
        </w:rPr>
        <w:t xml:space="preserve">руками трудится, ищет </w:t>
      </w:r>
      <w:r>
        <w:rPr>
          <w:color w:val="auto"/>
        </w:rPr>
        <w:t>все</w:t>
      </w:r>
      <w:r>
        <w:rPr>
          <w:color w:val="auto"/>
        </w:rPr>
        <w:t>, чтобы еще не остаться не достойным.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На этом мы закончили </w:t>
      </w:r>
      <w:r>
        <w:rPr>
          <w:color w:val="auto"/>
        </w:rPr>
        <w:t>Ч</w:t>
      </w:r>
      <w:r>
        <w:rPr>
          <w:color w:val="auto"/>
        </w:rPr>
        <w:t>тение 9-ой главы.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Храни вас Господь от всякого зла и вреда, и помоги нам быть, подражать ...</w:t>
      </w:r>
    </w:p>
    <w:p>
      <w:pPr>
        <w:pStyle w:val="Normal"/>
        <w:rPr/>
      </w:pPr>
      <w:r>
        <w:rPr>
          <w:color w:val="C9211E"/>
        </w:rPr>
        <w:b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C9211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2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Emphasis"/>
    <w:qFormat/>
    <w:rPr>
      <w:i/>
      <w:i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e.by/verse/53/9/1/" TargetMode="External"/><Relationship Id="rId3" Type="http://schemas.openxmlformats.org/officeDocument/2006/relationships/hyperlink" Target="https://bible.by/verse/53/9/2/" TargetMode="External"/><Relationship Id="rId4" Type="http://schemas.openxmlformats.org/officeDocument/2006/relationships/hyperlink" Target="https://bible.by/verse/53/9/3/" TargetMode="External"/><Relationship Id="rId5" Type="http://schemas.openxmlformats.org/officeDocument/2006/relationships/hyperlink" Target="https://bible.by/verse/53/9/1/" TargetMode="External"/><Relationship Id="rId6" Type="http://schemas.openxmlformats.org/officeDocument/2006/relationships/hyperlink" Target="https://bible.by/verse/53/9/1/" TargetMode="External"/><Relationship Id="rId7" Type="http://schemas.openxmlformats.org/officeDocument/2006/relationships/hyperlink" Target="https://bible.by/verse/53/9/2/" TargetMode="External"/><Relationship Id="rId8" Type="http://schemas.openxmlformats.org/officeDocument/2006/relationships/hyperlink" Target="https://bible.by/verse/53/9/3/" TargetMode="External"/><Relationship Id="rId9" Type="http://schemas.openxmlformats.org/officeDocument/2006/relationships/hyperlink" Target="https://bible.by/verse/53/9/4/" TargetMode="External"/><Relationship Id="rId10" Type="http://schemas.openxmlformats.org/officeDocument/2006/relationships/hyperlink" Target="https://bible.by/verse/53/9/5/" TargetMode="External"/><Relationship Id="rId11" Type="http://schemas.openxmlformats.org/officeDocument/2006/relationships/hyperlink" Target="https://bible.by/verse/53/9/6/" TargetMode="External"/><Relationship Id="rId12" Type="http://schemas.openxmlformats.org/officeDocument/2006/relationships/hyperlink" Target="https://bible.by/verse/53/9/7/" TargetMode="External"/><Relationship Id="rId13" Type="http://schemas.openxmlformats.org/officeDocument/2006/relationships/hyperlink" Target="https://bible.by/verse/53/9/8/" TargetMode="External"/><Relationship Id="rId14" Type="http://schemas.openxmlformats.org/officeDocument/2006/relationships/hyperlink" Target="https://bible.by/verse/53/9/9/" TargetMode="External"/><Relationship Id="rId15" Type="http://schemas.openxmlformats.org/officeDocument/2006/relationships/hyperlink" Target="https://bible.by/verse/53/9/10/" TargetMode="External"/><Relationship Id="rId16" Type="http://schemas.openxmlformats.org/officeDocument/2006/relationships/hyperlink" Target="https://bible.by/verse/53/9/11/" TargetMode="External"/><Relationship Id="rId17" Type="http://schemas.openxmlformats.org/officeDocument/2006/relationships/hyperlink" Target="https://bible.by/verse/53/9/12/" TargetMode="External"/><Relationship Id="rId18" Type="http://schemas.openxmlformats.org/officeDocument/2006/relationships/hyperlink" Target="https://bible.by/verse/53/9/13/" TargetMode="External"/><Relationship Id="rId19" Type="http://schemas.openxmlformats.org/officeDocument/2006/relationships/hyperlink" Target="https://bible.by/verse/53/9/14/" TargetMode="External"/><Relationship Id="rId20" Type="http://schemas.openxmlformats.org/officeDocument/2006/relationships/hyperlink" Target="https://bible.by/verse/53/9/15/" TargetMode="External"/><Relationship Id="rId21" Type="http://schemas.openxmlformats.org/officeDocument/2006/relationships/hyperlink" Target="https://bible.by/verse/53/9/16/" TargetMode="External"/><Relationship Id="rId22" Type="http://schemas.openxmlformats.org/officeDocument/2006/relationships/hyperlink" Target="https://bible.by/verse/53/9/18/" TargetMode="External"/><Relationship Id="rId23" Type="http://schemas.openxmlformats.org/officeDocument/2006/relationships/hyperlink" Target="https://bible.by/verse/53/9/19/" TargetMode="External"/><Relationship Id="rId24" Type="http://schemas.openxmlformats.org/officeDocument/2006/relationships/hyperlink" Target="https://bible.by/verse/53/9/20/" TargetMode="External"/><Relationship Id="rId25" Type="http://schemas.openxmlformats.org/officeDocument/2006/relationships/hyperlink" Target="https://bible.by/verse/53/9/21/" TargetMode="External"/><Relationship Id="rId26" Type="http://schemas.openxmlformats.org/officeDocument/2006/relationships/hyperlink" Target="https://bible.by/verse/53/9/22/" TargetMode="External"/><Relationship Id="rId27" Type="http://schemas.openxmlformats.org/officeDocument/2006/relationships/hyperlink" Target="https://bible.by/verse/53/9/23/" TargetMode="External"/><Relationship Id="rId28" Type="http://schemas.openxmlformats.org/officeDocument/2006/relationships/hyperlink" Target="https://bible.by/verse/53/9/24/" TargetMode="External"/><Relationship Id="rId29" Type="http://schemas.openxmlformats.org/officeDocument/2006/relationships/hyperlink" Target="https://bible.by/verse/53/9/25/" TargetMode="External"/><Relationship Id="rId30" Type="http://schemas.openxmlformats.org/officeDocument/2006/relationships/hyperlink" Target="https://bible.by/verse/53/9/26/" TargetMode="External"/><Relationship Id="rId31" Type="http://schemas.openxmlformats.org/officeDocument/2006/relationships/hyperlink" Target="https://bible.by/verse/53/9/27/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4418</TotalTime>
  <Application>LibreOffice/7.4.2.3$Linux_X86_64 LibreOffice_project/40$Build-3</Application>
  <AppVersion>15.0000</AppVersion>
  <Pages>4</Pages>
  <Words>1769</Words>
  <Characters>8734</Characters>
  <CharactersWithSpaces>10506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2013-11-14T14:32:13Z</dcterms:created>
  <dc:creator/>
  <dc:description/>
  <dc:language>ru-RU</dc:language>
  <cp:lastModifiedBy/>
  <dcterms:modified xsi:type="dcterms:W3CDTF">2022-11-26T21:45:52Z</dcterms:modified>
  <cp:revision>551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